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C" w:rsidRPr="006E73CD" w:rsidRDefault="004121AC">
      <w:pPr>
        <w:rPr>
          <w:sz w:val="36"/>
          <w:szCs w:val="36"/>
        </w:rPr>
      </w:pPr>
      <w:r>
        <w:rPr>
          <w:sz w:val="36"/>
          <w:szCs w:val="36"/>
        </w:rPr>
        <w:t>Sundance Lleyn Genetic Progress</w:t>
      </w:r>
    </w:p>
    <w:p w:rsidR="004D0CEC" w:rsidRDefault="00415F91">
      <w:r>
        <w:rPr>
          <w:noProof/>
          <w:lang w:eastAsia="en-GB"/>
        </w:rPr>
        <w:drawing>
          <wp:inline distT="0" distB="0" distL="0" distR="0">
            <wp:extent cx="4962525" cy="2533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21AC" w:rsidRDefault="006E73CD">
      <w:r>
        <w:rPr>
          <w:noProof/>
          <w:lang w:eastAsia="en-GB"/>
        </w:rPr>
        <w:drawing>
          <wp:inline distT="0" distB="0" distL="0" distR="0">
            <wp:extent cx="5019675" cy="2476500"/>
            <wp:effectExtent l="19050" t="0" r="9525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21AC" w:rsidRDefault="006E73CD">
      <w:r>
        <w:rPr>
          <w:noProof/>
          <w:lang w:eastAsia="en-GB"/>
        </w:rPr>
        <w:drawing>
          <wp:inline distT="0" distB="0" distL="0" distR="0">
            <wp:extent cx="5019675" cy="2733675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73CD" w:rsidRDefault="006E73CD"/>
    <w:sectPr w:rsidR="006E73CD" w:rsidSect="004D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F91"/>
    <w:rsid w:val="000529A1"/>
    <w:rsid w:val="000644A4"/>
    <w:rsid w:val="000C06CC"/>
    <w:rsid w:val="000F30FA"/>
    <w:rsid w:val="001225BE"/>
    <w:rsid w:val="0013751A"/>
    <w:rsid w:val="001520CA"/>
    <w:rsid w:val="0015226D"/>
    <w:rsid w:val="00171C44"/>
    <w:rsid w:val="001B23FC"/>
    <w:rsid w:val="001E35C8"/>
    <w:rsid w:val="00213F76"/>
    <w:rsid w:val="00224861"/>
    <w:rsid w:val="00273DF0"/>
    <w:rsid w:val="00274943"/>
    <w:rsid w:val="00276F9B"/>
    <w:rsid w:val="0028064B"/>
    <w:rsid w:val="002B68B0"/>
    <w:rsid w:val="00304B84"/>
    <w:rsid w:val="00316C3A"/>
    <w:rsid w:val="00332C2D"/>
    <w:rsid w:val="00337378"/>
    <w:rsid w:val="00372F8C"/>
    <w:rsid w:val="0038575A"/>
    <w:rsid w:val="003A6932"/>
    <w:rsid w:val="00401371"/>
    <w:rsid w:val="004121AC"/>
    <w:rsid w:val="00415F91"/>
    <w:rsid w:val="00426698"/>
    <w:rsid w:val="00427C40"/>
    <w:rsid w:val="00473894"/>
    <w:rsid w:val="004C6D24"/>
    <w:rsid w:val="004D0CEC"/>
    <w:rsid w:val="004D60E6"/>
    <w:rsid w:val="00540A33"/>
    <w:rsid w:val="005E37D7"/>
    <w:rsid w:val="00603787"/>
    <w:rsid w:val="00631829"/>
    <w:rsid w:val="00632A76"/>
    <w:rsid w:val="006355C6"/>
    <w:rsid w:val="006522AE"/>
    <w:rsid w:val="00653EF9"/>
    <w:rsid w:val="006A51DF"/>
    <w:rsid w:val="006D1D52"/>
    <w:rsid w:val="006D4541"/>
    <w:rsid w:val="006E73CD"/>
    <w:rsid w:val="00753574"/>
    <w:rsid w:val="007E5525"/>
    <w:rsid w:val="00824147"/>
    <w:rsid w:val="00845FB6"/>
    <w:rsid w:val="008542AE"/>
    <w:rsid w:val="0089298C"/>
    <w:rsid w:val="008A3601"/>
    <w:rsid w:val="008E69CD"/>
    <w:rsid w:val="008E7AC1"/>
    <w:rsid w:val="009023E8"/>
    <w:rsid w:val="0091065D"/>
    <w:rsid w:val="00911C1A"/>
    <w:rsid w:val="00925343"/>
    <w:rsid w:val="009B2976"/>
    <w:rsid w:val="009B38C2"/>
    <w:rsid w:val="009E408C"/>
    <w:rsid w:val="00A17347"/>
    <w:rsid w:val="00A2523C"/>
    <w:rsid w:val="00A54166"/>
    <w:rsid w:val="00A715CC"/>
    <w:rsid w:val="00AA555D"/>
    <w:rsid w:val="00AB399D"/>
    <w:rsid w:val="00AB6CDC"/>
    <w:rsid w:val="00AC0762"/>
    <w:rsid w:val="00AD2163"/>
    <w:rsid w:val="00AE08B3"/>
    <w:rsid w:val="00B260A1"/>
    <w:rsid w:val="00B65439"/>
    <w:rsid w:val="00B81991"/>
    <w:rsid w:val="00C23A85"/>
    <w:rsid w:val="00C26168"/>
    <w:rsid w:val="00C2762C"/>
    <w:rsid w:val="00C37E11"/>
    <w:rsid w:val="00C90B8C"/>
    <w:rsid w:val="00C91E8A"/>
    <w:rsid w:val="00CB3275"/>
    <w:rsid w:val="00CD06FC"/>
    <w:rsid w:val="00D354AC"/>
    <w:rsid w:val="00D56554"/>
    <w:rsid w:val="00D728B7"/>
    <w:rsid w:val="00D8686B"/>
    <w:rsid w:val="00E0187A"/>
    <w:rsid w:val="00E651D0"/>
    <w:rsid w:val="00E700DF"/>
    <w:rsid w:val="00EB3768"/>
    <w:rsid w:val="00EE3D8B"/>
    <w:rsid w:val="00EF1DFB"/>
    <w:rsid w:val="00F000BE"/>
    <w:rsid w:val="00F55A41"/>
    <w:rsid w:val="00F9739D"/>
    <w:rsid w:val="00FA23D6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8 week wt EBV Kg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6.000000000000006E-2</c:v>
                </c:pt>
                <c:pt idx="1">
                  <c:v>0.22000000000000008</c:v>
                </c:pt>
                <c:pt idx="2">
                  <c:v>0.44000000000000017</c:v>
                </c:pt>
                <c:pt idx="3">
                  <c:v>0.71000000000000063</c:v>
                </c:pt>
                <c:pt idx="4">
                  <c:v>1.02</c:v>
                </c:pt>
                <c:pt idx="5">
                  <c:v>1.32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Scan wt EBV Kg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0.85000000000000064</c:v>
                </c:pt>
                <c:pt idx="1">
                  <c:v>0.97000000000000042</c:v>
                </c:pt>
                <c:pt idx="2">
                  <c:v>1.53</c:v>
                </c:pt>
                <c:pt idx="3">
                  <c:v>1.7000000000000006</c:v>
                </c:pt>
                <c:pt idx="4">
                  <c:v>2.9099999999999997</c:v>
                </c:pt>
                <c:pt idx="5">
                  <c:v>4.08</c:v>
                </c:pt>
              </c:numCache>
            </c:numRef>
          </c:val>
        </c:ser>
        <c:marker val="1"/>
        <c:axId val="104971264"/>
        <c:axId val="68068096"/>
      </c:lineChart>
      <c:catAx>
        <c:axId val="104971264"/>
        <c:scaling>
          <c:orientation val="minMax"/>
        </c:scaling>
        <c:axPos val="b"/>
        <c:numFmt formatCode="General" sourceLinked="1"/>
        <c:tickLblPos val="nextTo"/>
        <c:crossAx val="68068096"/>
        <c:crosses val="autoZero"/>
        <c:auto val="1"/>
        <c:lblAlgn val="ctr"/>
        <c:lblOffset val="100"/>
      </c:catAx>
      <c:valAx>
        <c:axId val="68068096"/>
        <c:scaling>
          <c:orientation val="minMax"/>
        </c:scaling>
        <c:axPos val="l"/>
        <c:majorGridlines/>
        <c:numFmt formatCode="General" sourceLinked="1"/>
        <c:tickLblPos val="nextTo"/>
        <c:crossAx val="10497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lineChart>
        <c:grouping val="standard"/>
        <c:ser>
          <c:idx val="0"/>
          <c:order val="0"/>
          <c:tx>
            <c:strRef>
              <c:f>'Sheet1'!$B$1</c:f>
              <c:strCache>
                <c:ptCount val="1"/>
                <c:pt idx="0">
                  <c:v>Muscle depth EBV mm</c:v>
                </c:pt>
              </c:strCache>
            </c:strRef>
          </c:tx>
          <c:cat>
            <c:numRef>
              <c:f>'Sheet1'!$A$2:$A$7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'Sheet1'!$B$2:$B$7</c:f>
              <c:numCache>
                <c:formatCode>General</c:formatCode>
                <c:ptCount val="6"/>
                <c:pt idx="0">
                  <c:v>0.28000000000000008</c:v>
                </c:pt>
                <c:pt idx="1">
                  <c:v>0.39000000000000035</c:v>
                </c:pt>
                <c:pt idx="2">
                  <c:v>0.85000000000000053</c:v>
                </c:pt>
                <c:pt idx="3">
                  <c:v>0.79</c:v>
                </c:pt>
                <c:pt idx="4">
                  <c:v>1.22</c:v>
                </c:pt>
                <c:pt idx="5">
                  <c:v>1.74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Fat depth EBV mm</c:v>
                </c:pt>
              </c:strCache>
            </c:strRef>
          </c:tx>
          <c:cat>
            <c:numRef>
              <c:f>'Sheet1'!$A$2:$A$7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'Sheet1'!$C$2:$C$7</c:f>
              <c:numCache>
                <c:formatCode>General</c:formatCode>
                <c:ptCount val="6"/>
                <c:pt idx="0">
                  <c:v>-4.0000000000000022E-2</c:v>
                </c:pt>
                <c:pt idx="1">
                  <c:v>-0.12000000000000002</c:v>
                </c:pt>
                <c:pt idx="2">
                  <c:v>-0.12000000000000002</c:v>
                </c:pt>
                <c:pt idx="3">
                  <c:v>-0.23</c:v>
                </c:pt>
                <c:pt idx="4">
                  <c:v>-8.0000000000000043E-2</c:v>
                </c:pt>
                <c:pt idx="5">
                  <c:v>-8.0000000000000043E-2</c:v>
                </c:pt>
              </c:numCache>
            </c:numRef>
          </c:val>
        </c:ser>
        <c:marker val="1"/>
        <c:axId val="68088576"/>
        <c:axId val="68090112"/>
      </c:lineChart>
      <c:catAx>
        <c:axId val="68088576"/>
        <c:scaling>
          <c:orientation val="minMax"/>
        </c:scaling>
        <c:axPos val="b"/>
        <c:numFmt formatCode="General" sourceLinked="1"/>
        <c:tickLblPos val="nextTo"/>
        <c:crossAx val="68090112"/>
        <c:crosses val="autoZero"/>
        <c:auto val="1"/>
        <c:lblAlgn val="ctr"/>
        <c:lblOffset val="100"/>
      </c:catAx>
      <c:valAx>
        <c:axId val="68090112"/>
        <c:scaling>
          <c:orientation val="minMax"/>
        </c:scaling>
        <c:axPos val="l"/>
        <c:majorGridlines/>
        <c:numFmt formatCode="General" sourceLinked="1"/>
        <c:tickLblPos val="nextTo"/>
        <c:crossAx val="6808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6.7096821230679532E-2"/>
          <c:y val="2.4216347956505475E-2"/>
          <c:w val="0.67284521726451141"/>
          <c:h val="0.85653105861767354"/>
        </c:manualLayout>
      </c:layout>
      <c:lineChart>
        <c:grouping val="standard"/>
        <c:ser>
          <c:idx val="0"/>
          <c:order val="0"/>
          <c:tx>
            <c:strRef>
              <c:f>'Sheet1'!$B$1</c:f>
              <c:strCache>
                <c:ptCount val="1"/>
                <c:pt idx="0">
                  <c:v>Maternal Index</c:v>
                </c:pt>
              </c:strCache>
            </c:strRef>
          </c:tx>
          <c:cat>
            <c:numRef>
              <c:f>'Sheet1'!$A$2:$A$7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'Sheet1'!$B$2:$B$7</c:f>
              <c:numCache>
                <c:formatCode>General</c:formatCode>
                <c:ptCount val="6"/>
                <c:pt idx="0">
                  <c:v>123</c:v>
                </c:pt>
                <c:pt idx="1">
                  <c:v>121</c:v>
                </c:pt>
                <c:pt idx="2">
                  <c:v>130</c:v>
                </c:pt>
                <c:pt idx="3">
                  <c:v>134</c:v>
                </c:pt>
                <c:pt idx="4">
                  <c:v>168</c:v>
                </c:pt>
                <c:pt idx="5">
                  <c:v>184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Carcase + Index</c:v>
                </c:pt>
              </c:strCache>
            </c:strRef>
          </c:tx>
          <c:cat>
            <c:numRef>
              <c:f>'Sheet1'!$A$2:$A$7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'Sheet1'!$C$2:$C$7</c:f>
              <c:numCache>
                <c:formatCode>General</c:formatCode>
                <c:ptCount val="6"/>
                <c:pt idx="0">
                  <c:v>125</c:v>
                </c:pt>
                <c:pt idx="1">
                  <c:v>130</c:v>
                </c:pt>
                <c:pt idx="2">
                  <c:v>152</c:v>
                </c:pt>
                <c:pt idx="3">
                  <c:v>156</c:v>
                </c:pt>
                <c:pt idx="4">
                  <c:v>189</c:v>
                </c:pt>
                <c:pt idx="5">
                  <c:v>219</c:v>
                </c:pt>
              </c:numCache>
            </c:numRef>
          </c:val>
        </c:ser>
        <c:marker val="1"/>
        <c:axId val="68143360"/>
        <c:axId val="68153344"/>
      </c:lineChart>
      <c:catAx>
        <c:axId val="68143360"/>
        <c:scaling>
          <c:orientation val="minMax"/>
        </c:scaling>
        <c:axPos val="b"/>
        <c:numFmt formatCode="General" sourceLinked="1"/>
        <c:tickLblPos val="nextTo"/>
        <c:crossAx val="68153344"/>
        <c:crosses val="autoZero"/>
        <c:auto val="1"/>
        <c:lblAlgn val="ctr"/>
        <c:lblOffset val="100"/>
      </c:catAx>
      <c:valAx>
        <c:axId val="68153344"/>
        <c:scaling>
          <c:orientation val="minMax"/>
        </c:scaling>
        <c:axPos val="l"/>
        <c:majorGridlines/>
        <c:numFmt formatCode="General" sourceLinked="1"/>
        <c:tickLblPos val="nextTo"/>
        <c:crossAx val="6814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Cullimore</dc:creator>
  <cp:lastModifiedBy>George Cullimore</cp:lastModifiedBy>
  <cp:revision>2</cp:revision>
  <dcterms:created xsi:type="dcterms:W3CDTF">2015-12-31T08:53:00Z</dcterms:created>
  <dcterms:modified xsi:type="dcterms:W3CDTF">2015-12-31T08:53:00Z</dcterms:modified>
</cp:coreProperties>
</file>